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4D" w:rsidRPr="00893E4D" w:rsidRDefault="00893E4D" w:rsidP="00893E4D">
      <w:pPr>
        <w:spacing w:after="0"/>
        <w:jc w:val="center"/>
        <w:rPr>
          <w:b/>
        </w:rPr>
      </w:pPr>
      <w:r w:rsidRPr="00893E4D">
        <w:rPr>
          <w:b/>
        </w:rPr>
        <w:t>ACTA ENTREGA</w:t>
      </w:r>
    </w:p>
    <w:p w:rsidR="00893E4D" w:rsidRPr="00893E4D" w:rsidRDefault="00893E4D" w:rsidP="00893E4D">
      <w:pPr>
        <w:spacing w:after="0"/>
        <w:jc w:val="center"/>
        <w:rPr>
          <w:b/>
        </w:rPr>
      </w:pPr>
      <w:r w:rsidRPr="00893E4D">
        <w:rPr>
          <w:b/>
        </w:rPr>
        <w:t>TESORERIA ASOCIACION DE FUNCIONARIOS MUNICIPALES</w:t>
      </w:r>
    </w:p>
    <w:p w:rsidR="00893E4D" w:rsidRDefault="00893E4D" w:rsidP="00893E4D">
      <w:pPr>
        <w:spacing w:after="0"/>
        <w:jc w:val="center"/>
      </w:pPr>
      <w:r w:rsidRPr="00893E4D">
        <w:rPr>
          <w:b/>
        </w:rPr>
        <w:t>R.U.T.</w:t>
      </w:r>
      <w:r>
        <w:rPr>
          <w:b/>
        </w:rPr>
        <w:t xml:space="preserve"> Nº </w:t>
      </w:r>
      <w:r w:rsidRPr="00893E4D">
        <w:rPr>
          <w:b/>
        </w:rPr>
        <w:t>73.146.700-5</w:t>
      </w:r>
    </w:p>
    <w:p w:rsidR="00893E4D" w:rsidRDefault="00893E4D" w:rsidP="00893E4D">
      <w:pPr>
        <w:jc w:val="both"/>
      </w:pPr>
    </w:p>
    <w:p w:rsidR="00756E84" w:rsidRDefault="00893E4D" w:rsidP="00893E4D">
      <w:pPr>
        <w:jc w:val="both"/>
      </w:pPr>
      <w:r>
        <w:t>En Casablanca, a 25 de septiembre de 2015 se hace entrega de la Tesorería de la Asociación de Funcionarios Municipales, comprendida entre el periodo Agosto 2013- Agosto 2015.</w:t>
      </w:r>
    </w:p>
    <w:p w:rsidR="00893E4D" w:rsidRDefault="00893E4D" w:rsidP="00893E4D">
      <w:pPr>
        <w:jc w:val="both"/>
      </w:pPr>
    </w:p>
    <w:p w:rsidR="00893E4D" w:rsidRDefault="00893E4D" w:rsidP="00893E4D">
      <w:pPr>
        <w:jc w:val="both"/>
      </w:pPr>
      <w:r>
        <w:t>Se entrega a la Comisión Revisora de Cuentas la siguiente documentación:</w:t>
      </w:r>
    </w:p>
    <w:p w:rsidR="00893E4D" w:rsidRDefault="00893E4D" w:rsidP="00893E4D">
      <w:pPr>
        <w:jc w:val="both"/>
      </w:pPr>
    </w:p>
    <w:p w:rsidR="00893E4D" w:rsidRDefault="00893E4D" w:rsidP="00893E4D">
      <w:pPr>
        <w:pStyle w:val="Prrafodelista"/>
        <w:numPr>
          <w:ilvl w:val="0"/>
          <w:numId w:val="1"/>
        </w:numPr>
        <w:jc w:val="both"/>
      </w:pPr>
      <w:r>
        <w:t>Libros de Bienestar (2)</w:t>
      </w:r>
    </w:p>
    <w:p w:rsidR="00893E4D" w:rsidRDefault="00893E4D" w:rsidP="00893E4D">
      <w:pPr>
        <w:pStyle w:val="Prrafodelista"/>
        <w:numPr>
          <w:ilvl w:val="0"/>
          <w:numId w:val="1"/>
        </w:numPr>
        <w:jc w:val="both"/>
      </w:pPr>
      <w:r>
        <w:t>Libros de Asociación (2)</w:t>
      </w:r>
    </w:p>
    <w:p w:rsidR="00893E4D" w:rsidRDefault="00893E4D" w:rsidP="00893E4D">
      <w:pPr>
        <w:pStyle w:val="Prrafodelista"/>
        <w:numPr>
          <w:ilvl w:val="0"/>
          <w:numId w:val="1"/>
        </w:numPr>
        <w:jc w:val="both"/>
      </w:pPr>
      <w:r>
        <w:t>Libro de Préstamos (1)</w:t>
      </w:r>
    </w:p>
    <w:p w:rsidR="00893E4D" w:rsidRDefault="00893E4D" w:rsidP="00893E4D">
      <w:pPr>
        <w:pStyle w:val="Prrafodelista"/>
        <w:numPr>
          <w:ilvl w:val="0"/>
          <w:numId w:val="1"/>
        </w:numPr>
        <w:jc w:val="both"/>
      </w:pPr>
      <w:r>
        <w:t>Resumen Impreso libros mencionados anteriormente entre el periodo Agosto 2013- Agosto 2015</w:t>
      </w:r>
    </w:p>
    <w:p w:rsidR="00893E4D" w:rsidRDefault="00893E4D" w:rsidP="00893E4D">
      <w:pPr>
        <w:pStyle w:val="Prrafodelista"/>
        <w:numPr>
          <w:ilvl w:val="0"/>
          <w:numId w:val="1"/>
        </w:numPr>
        <w:jc w:val="both"/>
      </w:pPr>
      <w:r>
        <w:t xml:space="preserve">Resumen impreso de cheques otorgados por esta Tesorería a contar del mes de Mayo </w:t>
      </w:r>
      <w:proofErr w:type="gramStart"/>
      <w:r>
        <w:t>del</w:t>
      </w:r>
      <w:proofErr w:type="gramEnd"/>
      <w:r>
        <w:t xml:space="preserve"> </w:t>
      </w:r>
      <w:proofErr w:type="spellStart"/>
      <w:r>
        <w:t>pte</w:t>
      </w:r>
      <w:proofErr w:type="spellEnd"/>
      <w:r>
        <w:t>. Año.</w:t>
      </w:r>
    </w:p>
    <w:p w:rsidR="00893E4D" w:rsidRDefault="00893E4D" w:rsidP="00893E4D">
      <w:pPr>
        <w:pStyle w:val="Prrafodelista"/>
        <w:numPr>
          <w:ilvl w:val="0"/>
          <w:numId w:val="1"/>
        </w:numPr>
        <w:jc w:val="both"/>
      </w:pPr>
      <w:r>
        <w:t>Balance periodo 2013-2015, ejecutado al  7 de agosto de 2015.</w:t>
      </w:r>
    </w:p>
    <w:p w:rsidR="00893E4D" w:rsidRDefault="00893E4D" w:rsidP="00893E4D">
      <w:pPr>
        <w:jc w:val="both"/>
      </w:pPr>
    </w:p>
    <w:p w:rsidR="00893E4D" w:rsidRDefault="00893E4D" w:rsidP="00893E4D">
      <w:pPr>
        <w:jc w:val="both"/>
      </w:pPr>
      <w:r>
        <w:t>Se informa que queda en custodia de la ex Tesorera la cantidad de $ 581.014, para efectuar pagos de bienestar y otra actividad que acontezca mientras la Nueva Directiva asume sus funciones.</w:t>
      </w:r>
    </w:p>
    <w:p w:rsidR="00893E4D" w:rsidRDefault="00893E4D" w:rsidP="00893E4D">
      <w:pPr>
        <w:jc w:val="both"/>
      </w:pPr>
    </w:p>
    <w:p w:rsidR="00893E4D" w:rsidRDefault="00893E4D" w:rsidP="00893E4D">
      <w:pPr>
        <w:jc w:val="both"/>
      </w:pPr>
    </w:p>
    <w:p w:rsidR="00893E4D" w:rsidRDefault="00893E4D" w:rsidP="00893E4D">
      <w:pPr>
        <w:jc w:val="both"/>
      </w:pPr>
      <w:r>
        <w:t>Firman conformes,</w:t>
      </w:r>
    </w:p>
    <w:p w:rsidR="00893E4D" w:rsidRDefault="00893E4D" w:rsidP="00893E4D">
      <w:pPr>
        <w:jc w:val="both"/>
      </w:pPr>
    </w:p>
    <w:p w:rsidR="00893E4D" w:rsidRDefault="00893E4D" w:rsidP="00893E4D">
      <w:pPr>
        <w:jc w:val="both"/>
      </w:pPr>
    </w:p>
    <w:p w:rsidR="00893E4D" w:rsidRDefault="00893E4D" w:rsidP="00893E4D">
      <w:pPr>
        <w:jc w:val="both"/>
      </w:pPr>
    </w:p>
    <w:p w:rsidR="00893E4D" w:rsidRDefault="00893E4D" w:rsidP="00893E4D">
      <w:pPr>
        <w:spacing w:after="0"/>
        <w:jc w:val="both"/>
      </w:pPr>
      <w:r>
        <w:t>Laura Pulgar Aranda</w:t>
      </w:r>
      <w:r>
        <w:tab/>
      </w:r>
      <w:r>
        <w:tab/>
      </w:r>
      <w:r>
        <w:tab/>
      </w:r>
      <w:r>
        <w:tab/>
      </w:r>
      <w:r>
        <w:tab/>
      </w:r>
      <w:r>
        <w:tab/>
        <w:t>Comisión Revisora de Cuentas</w:t>
      </w:r>
    </w:p>
    <w:p w:rsidR="00893E4D" w:rsidRDefault="00893E4D" w:rsidP="00893E4D">
      <w:pPr>
        <w:spacing w:after="0"/>
        <w:jc w:val="both"/>
      </w:pPr>
      <w:r>
        <w:t>Tesorera Asociación</w:t>
      </w:r>
    </w:p>
    <w:sectPr w:rsidR="00893E4D" w:rsidSect="00893E4D"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2E73"/>
    <w:multiLevelType w:val="hybridMultilevel"/>
    <w:tmpl w:val="73D42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3E4D"/>
    <w:rsid w:val="00756E84"/>
    <w:rsid w:val="007777F4"/>
    <w:rsid w:val="0089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cp:lastPrinted>2015-09-28T19:39:00Z</cp:lastPrinted>
  <dcterms:created xsi:type="dcterms:W3CDTF">2015-09-28T19:31:00Z</dcterms:created>
  <dcterms:modified xsi:type="dcterms:W3CDTF">2015-09-28T20:47:00Z</dcterms:modified>
</cp:coreProperties>
</file>